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CFDD" w14:textId="77777777" w:rsidR="000D055D" w:rsidRDefault="0029436B">
      <w:pPr>
        <w:pStyle w:val="Title"/>
        <w:spacing w:line="240" w:lineRule="auto"/>
        <w:rPr>
          <w:rFonts w:ascii="BD Engraved Regular" w:hAnsi="BD Engraved Regular"/>
        </w:rPr>
      </w:pPr>
      <w:r>
        <w:rPr>
          <w:rFonts w:ascii="BD Engraved Regular" w:hAnsi="BD Engraved Regular"/>
        </w:rPr>
        <w:t>Jennifer B. Unterberg, Ph.D.</w:t>
      </w:r>
    </w:p>
    <w:p w14:paraId="7E812A72" w14:textId="77777777" w:rsidR="000D055D" w:rsidRDefault="000D055D">
      <w:pPr>
        <w:pStyle w:val="Title"/>
        <w:spacing w:line="240" w:lineRule="auto"/>
      </w:pPr>
    </w:p>
    <w:p w14:paraId="3C465D76" w14:textId="77777777" w:rsidR="000D055D" w:rsidRDefault="000D055D">
      <w:pPr>
        <w:jc w:val="center"/>
        <w:rPr>
          <w:b/>
          <w:sz w:val="22"/>
        </w:rPr>
      </w:pPr>
    </w:p>
    <w:p w14:paraId="727C500E" w14:textId="77777777" w:rsidR="000D055D" w:rsidRDefault="000D055D">
      <w:pPr>
        <w:pStyle w:val="Heading3"/>
        <w:jc w:val="center"/>
        <w:rPr>
          <w:b/>
          <w:sz w:val="22"/>
        </w:rPr>
      </w:pPr>
      <w:r>
        <w:rPr>
          <w:b/>
          <w:sz w:val="22"/>
        </w:rPr>
        <w:t>PSYCHOTHERAPIST-PATIENT SERVICES AGREEMENT</w:t>
      </w:r>
    </w:p>
    <w:p w14:paraId="26182146" w14:textId="77777777" w:rsidR="000D055D" w:rsidRDefault="000D055D">
      <w:pPr>
        <w:jc w:val="center"/>
        <w:rPr>
          <w:rFonts w:ascii="Arial" w:hAnsi="Arial"/>
          <w:b/>
          <w:sz w:val="22"/>
        </w:rPr>
      </w:pPr>
    </w:p>
    <w:p w14:paraId="06C13B65" w14:textId="77777777" w:rsidR="000D055D" w:rsidRDefault="000D055D">
      <w:pPr>
        <w:jc w:val="both"/>
        <w:rPr>
          <w:sz w:val="22"/>
        </w:rPr>
      </w:pPr>
      <w:r>
        <w:rPr>
          <w:sz w:val="22"/>
        </w:rPr>
        <w:t>Welcome to my practice. This document (the Agreement) contains important information about my professional services and business policies. It also contains summary information about the Health Insurance Portability and Accountability Act (HIPAA), a federal law that provides privacy protections and new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w:t>
      </w:r>
    </w:p>
    <w:p w14:paraId="3E1057AD" w14:textId="77777777" w:rsidR="000D055D" w:rsidRDefault="000D055D">
      <w:pPr>
        <w:jc w:val="both"/>
        <w:rPr>
          <w:sz w:val="22"/>
        </w:rPr>
      </w:pPr>
    </w:p>
    <w:p w14:paraId="1400545A" w14:textId="77777777" w:rsidR="000D055D" w:rsidRDefault="000D055D">
      <w:pPr>
        <w:pStyle w:val="Heading1"/>
      </w:pPr>
      <w:r>
        <w:t>PSYCHOLOGICAL SERVICES</w:t>
      </w:r>
    </w:p>
    <w:p w14:paraId="6BB0C5A1" w14:textId="77777777" w:rsidR="000D055D" w:rsidRDefault="000D055D">
      <w:pPr>
        <w:jc w:val="both"/>
        <w:rPr>
          <w:sz w:val="22"/>
        </w:rPr>
      </w:pPr>
      <w:r>
        <w:rPr>
          <w:sz w:val="22"/>
        </w:rPr>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779A8F85" w14:textId="77777777" w:rsidR="000D055D" w:rsidRDefault="000D055D">
      <w:pPr>
        <w:jc w:val="both"/>
        <w:rPr>
          <w:sz w:val="22"/>
        </w:rPr>
      </w:pPr>
    </w:p>
    <w:p w14:paraId="7F80E004" w14:textId="77777777" w:rsidR="000D055D" w:rsidRDefault="000D055D">
      <w:pPr>
        <w:pStyle w:val="BodyText2"/>
      </w:pPr>
      <w: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0E1EFFA7" w14:textId="77777777" w:rsidR="000D055D" w:rsidRDefault="000D055D">
      <w:pPr>
        <w:jc w:val="both"/>
        <w:rPr>
          <w:sz w:val="22"/>
        </w:rPr>
      </w:pPr>
    </w:p>
    <w:p w14:paraId="5642696E" w14:textId="77777777" w:rsidR="000D055D" w:rsidRDefault="000D055D">
      <w:pPr>
        <w:jc w:val="both"/>
        <w:rPr>
          <w:sz w:val="22"/>
        </w:rPr>
      </w:pPr>
      <w:r>
        <w:rPr>
          <w:sz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careful about the therapist you select. If you have questions about my procedures, we should discuss them whenever they arise. If your doubts persist, I will be happy to help you set up a meeting with another mental health professional for a second opinion. </w:t>
      </w:r>
    </w:p>
    <w:p w14:paraId="4CD390E7" w14:textId="77777777" w:rsidR="000D055D" w:rsidRDefault="000D055D">
      <w:pPr>
        <w:pStyle w:val="Heading1"/>
      </w:pPr>
    </w:p>
    <w:p w14:paraId="6B6AD5FE" w14:textId="77777777" w:rsidR="000D055D" w:rsidRDefault="000D055D">
      <w:pPr>
        <w:pStyle w:val="Heading1"/>
      </w:pPr>
      <w:r>
        <w:t>MEETINGS</w:t>
      </w:r>
    </w:p>
    <w:p w14:paraId="7CA05693" w14:textId="6FD35219" w:rsidR="000D055D" w:rsidRDefault="000D055D">
      <w:pPr>
        <w:jc w:val="both"/>
        <w:rPr>
          <w:sz w:val="22"/>
        </w:rPr>
      </w:pPr>
      <w:r>
        <w:rPr>
          <w:sz w:val="22"/>
        </w:rPr>
        <w:t xml:space="preserve">During </w:t>
      </w:r>
      <w:r w:rsidR="00C10055">
        <w:rPr>
          <w:sz w:val="22"/>
        </w:rPr>
        <w:t>these first few sessions,</w:t>
      </w:r>
      <w:r>
        <w:rPr>
          <w:sz w:val="22"/>
        </w:rPr>
        <w:t xml:space="preserve"> we can both decide if I am the best person to provide the services you need in order to meet your treatment goals. I schedule </w:t>
      </w:r>
      <w:r w:rsidR="0062089B">
        <w:rPr>
          <w:sz w:val="22"/>
        </w:rPr>
        <w:t>50</w:t>
      </w:r>
      <w:r>
        <w:rPr>
          <w:sz w:val="22"/>
        </w:rPr>
        <w:t xml:space="preserve">-minute sessions </w:t>
      </w:r>
      <w:r w:rsidR="0062089B">
        <w:rPr>
          <w:sz w:val="22"/>
        </w:rPr>
        <w:t>at a frequency that</w:t>
      </w:r>
      <w:r>
        <w:rPr>
          <w:sz w:val="22"/>
        </w:rPr>
        <w:t xml:space="preserve"> we agree </w:t>
      </w:r>
      <w:r w:rsidR="0062089B">
        <w:rPr>
          <w:sz w:val="22"/>
        </w:rPr>
        <w:t>up</w:t>
      </w:r>
      <w:r>
        <w:rPr>
          <w:sz w:val="22"/>
        </w:rPr>
        <w:t xml:space="preserve">on. </w:t>
      </w:r>
      <w:r w:rsidRPr="00ED2CDC">
        <w:rPr>
          <w:sz w:val="22"/>
        </w:rPr>
        <w:t xml:space="preserve">Once an appointment hour is scheduled, you will be expected to </w:t>
      </w:r>
      <w:r w:rsidR="00103ECB" w:rsidRPr="00ED2CDC">
        <w:rPr>
          <w:sz w:val="22"/>
        </w:rPr>
        <w:t xml:space="preserve">pay for it unless </w:t>
      </w:r>
      <w:r w:rsidR="00103ECB" w:rsidRPr="00ED2CDC">
        <w:rPr>
          <w:sz w:val="22"/>
        </w:rPr>
        <w:lastRenderedPageBreak/>
        <w:t>you provide 48</w:t>
      </w:r>
      <w:r w:rsidRPr="00ED2CDC">
        <w:rPr>
          <w:sz w:val="22"/>
        </w:rPr>
        <w:t xml:space="preserve"> hours advance notice of cancellation. </w:t>
      </w:r>
      <w:r w:rsidR="0029436B" w:rsidRPr="00ED2CDC">
        <w:rPr>
          <w:sz w:val="22"/>
        </w:rPr>
        <w:t>If you have an appointment scheduled for a tim</w:t>
      </w:r>
      <w:r w:rsidR="00103ECB" w:rsidRPr="00ED2CDC">
        <w:rPr>
          <w:sz w:val="22"/>
        </w:rPr>
        <w:t>e</w:t>
      </w:r>
      <w:r w:rsidR="0029436B" w:rsidRPr="00ED2CDC">
        <w:rPr>
          <w:sz w:val="22"/>
        </w:rPr>
        <w:t xml:space="preserve"> on Monday, you must contact me by that time on </w:t>
      </w:r>
      <w:r w:rsidR="00103ECB" w:rsidRPr="00ED2CDC">
        <w:rPr>
          <w:sz w:val="22"/>
        </w:rPr>
        <w:t>the prior Thursday</w:t>
      </w:r>
      <w:r w:rsidR="0029436B" w:rsidRPr="00ED2CDC">
        <w:rPr>
          <w:sz w:val="22"/>
        </w:rPr>
        <w:t xml:space="preserve">.  </w:t>
      </w:r>
      <w:r w:rsidRPr="00ED2CDC">
        <w:rPr>
          <w:sz w:val="22"/>
        </w:rPr>
        <w:t>It is important to note that insurance companies do not provide reimbursement for cancelled sessions.</w:t>
      </w:r>
      <w:r>
        <w:rPr>
          <w:b/>
          <w:sz w:val="22"/>
        </w:rPr>
        <w:t xml:space="preserve"> </w:t>
      </w:r>
      <w:r>
        <w:rPr>
          <w:sz w:val="22"/>
        </w:rPr>
        <w:t>If it is possible, I will try to find another time to reschedule the appointment</w:t>
      </w:r>
      <w:r w:rsidR="00D001D9">
        <w:rPr>
          <w:sz w:val="22"/>
        </w:rPr>
        <w:t xml:space="preserve"> within that same week</w:t>
      </w:r>
      <w:r>
        <w:rPr>
          <w:sz w:val="22"/>
        </w:rPr>
        <w:t>. I will also do my best to schedule someone else into your cancelled time if possible.</w:t>
      </w:r>
      <w:r w:rsidR="00087889">
        <w:rPr>
          <w:sz w:val="22"/>
        </w:rPr>
        <w:t xml:space="preserve">  I do not work on Federal Holidays.</w:t>
      </w:r>
    </w:p>
    <w:p w14:paraId="2E26356C" w14:textId="77777777" w:rsidR="000D055D" w:rsidRDefault="000D055D">
      <w:pPr>
        <w:jc w:val="both"/>
        <w:rPr>
          <w:sz w:val="22"/>
        </w:rPr>
      </w:pPr>
    </w:p>
    <w:p w14:paraId="0ADC38FE" w14:textId="77777777" w:rsidR="000D055D" w:rsidRDefault="000D055D">
      <w:pPr>
        <w:jc w:val="both"/>
        <w:rPr>
          <w:sz w:val="22"/>
        </w:rPr>
      </w:pPr>
      <w:r>
        <w:rPr>
          <w:sz w:val="22"/>
        </w:rPr>
        <w:t xml:space="preserve">I realize that things such as illness, </w:t>
      </w:r>
      <w:r w:rsidR="00103ECB">
        <w:rPr>
          <w:sz w:val="22"/>
        </w:rPr>
        <w:t xml:space="preserve">incliment weather, </w:t>
      </w:r>
      <w:r>
        <w:rPr>
          <w:sz w:val="22"/>
        </w:rPr>
        <w:t xml:space="preserve">business trips or other life events occur, and it will not </w:t>
      </w:r>
      <w:r w:rsidR="00103ECB">
        <w:rPr>
          <w:sz w:val="22"/>
        </w:rPr>
        <w:t>always be possible to provide 48</w:t>
      </w:r>
      <w:r>
        <w:rPr>
          <w:sz w:val="22"/>
        </w:rPr>
        <w:t xml:space="preserve"> hours notice. However, due to the nature of a psychotherapy practice, your hour has been set aside and it is often difficult to fill it at the last minute (versus, for example, a physician’s office where walk-in and emergent appointments are typical). You will therefore be charged for the </w:t>
      </w:r>
      <w:r w:rsidR="00103ECB">
        <w:rPr>
          <w:sz w:val="22"/>
        </w:rPr>
        <w:t xml:space="preserve">missed </w:t>
      </w:r>
      <w:r>
        <w:rPr>
          <w:sz w:val="22"/>
        </w:rPr>
        <w:t xml:space="preserve">appointment even when unavoidable life events come up. </w:t>
      </w:r>
      <w:r w:rsidR="00103ECB">
        <w:rPr>
          <w:sz w:val="22"/>
        </w:rPr>
        <w:t xml:space="preserve"> An option to use when you are unable to come to my office for your appointment is to have a phone or </w:t>
      </w:r>
      <w:r w:rsidR="00D001D9">
        <w:rPr>
          <w:sz w:val="22"/>
        </w:rPr>
        <w:t>video</w:t>
      </w:r>
      <w:r w:rsidR="00103ECB">
        <w:rPr>
          <w:sz w:val="22"/>
        </w:rPr>
        <w:t xml:space="preserve"> session.</w:t>
      </w:r>
      <w:r w:rsidR="00D001D9">
        <w:rPr>
          <w:sz w:val="22"/>
        </w:rPr>
        <w:t xml:space="preserve">  </w:t>
      </w:r>
    </w:p>
    <w:p w14:paraId="3D832A10" w14:textId="77777777" w:rsidR="00E06415" w:rsidRDefault="00E06415">
      <w:pPr>
        <w:jc w:val="both"/>
        <w:rPr>
          <w:sz w:val="22"/>
        </w:rPr>
      </w:pPr>
    </w:p>
    <w:p w14:paraId="6BF16DB8" w14:textId="77777777" w:rsidR="000D055D" w:rsidRDefault="000D055D">
      <w:pPr>
        <w:pStyle w:val="Heading1"/>
      </w:pPr>
      <w:r>
        <w:t>PROFESSIONAL FEES</w:t>
      </w:r>
    </w:p>
    <w:p w14:paraId="280B17BE" w14:textId="054B1E15" w:rsidR="000D055D" w:rsidRDefault="000D055D">
      <w:pPr>
        <w:pStyle w:val="BodyText"/>
        <w:spacing w:line="240" w:lineRule="auto"/>
      </w:pPr>
      <w:r>
        <w:rPr>
          <w:i w:val="0"/>
        </w:rPr>
        <w:t>My hourly fee is $</w:t>
      </w:r>
      <w:r w:rsidR="00D0332C">
        <w:rPr>
          <w:i w:val="0"/>
          <w:u w:val="single"/>
        </w:rPr>
        <w:t>2</w:t>
      </w:r>
      <w:r w:rsidR="00E21BFA">
        <w:rPr>
          <w:i w:val="0"/>
          <w:u w:val="single"/>
        </w:rPr>
        <w:t>2</w:t>
      </w:r>
      <w:r w:rsidR="003478A0">
        <w:rPr>
          <w:i w:val="0"/>
          <w:u w:val="single"/>
        </w:rPr>
        <w:t>5</w:t>
      </w:r>
      <w:r w:rsidR="0029436B">
        <w:rPr>
          <w:i w:val="0"/>
          <w:u w:val="single"/>
        </w:rPr>
        <w:t>.00</w:t>
      </w:r>
      <w:r w:rsidR="007532D8">
        <w:rPr>
          <w:i w:val="0"/>
          <w:u w:val="single"/>
        </w:rPr>
        <w:t>.</w:t>
      </w:r>
      <w:r w:rsidR="00103ECB">
        <w:rPr>
          <w:i w:val="0"/>
        </w:rPr>
        <w:t xml:space="preserve"> </w:t>
      </w:r>
      <w:r w:rsidR="007532D8">
        <w:rPr>
          <w:i w:val="0"/>
        </w:rPr>
        <w:t xml:space="preserve">Payment is </w:t>
      </w:r>
      <w:r w:rsidR="00E52DD9">
        <w:rPr>
          <w:i w:val="0"/>
        </w:rPr>
        <w:t>required</w:t>
      </w:r>
      <w:r w:rsidR="007532D8">
        <w:rPr>
          <w:i w:val="0"/>
        </w:rPr>
        <w:t xml:space="preserve"> at</w:t>
      </w:r>
      <w:r w:rsidR="00103ECB">
        <w:rPr>
          <w:i w:val="0"/>
        </w:rPr>
        <w:t xml:space="preserve"> </w:t>
      </w:r>
      <w:r w:rsidR="003F30E7">
        <w:rPr>
          <w:i w:val="0"/>
        </w:rPr>
        <w:t>each session</w:t>
      </w:r>
      <w:r w:rsidR="00103ECB">
        <w:rPr>
          <w:i w:val="0"/>
        </w:rPr>
        <w:t xml:space="preserve">.  </w:t>
      </w:r>
      <w:r w:rsidR="003F30E7">
        <w:rPr>
          <w:i w:val="0"/>
        </w:rPr>
        <w:t xml:space="preserve">I accept cash, check, </w:t>
      </w:r>
      <w:r w:rsidR="0060683E">
        <w:rPr>
          <w:i w:val="0"/>
        </w:rPr>
        <w:t xml:space="preserve">cash app (Venmo, Zelle), </w:t>
      </w:r>
      <w:r w:rsidR="003F30E7">
        <w:rPr>
          <w:i w:val="0"/>
        </w:rPr>
        <w:t>credit card (Master Card, Visa, Discover, and American Express</w:t>
      </w:r>
      <w:r w:rsidR="006B3D4C">
        <w:rPr>
          <w:i w:val="0"/>
        </w:rPr>
        <w:t xml:space="preserve"> HAS, FSA</w:t>
      </w:r>
      <w:r w:rsidR="00AC3477">
        <w:rPr>
          <w:i w:val="0"/>
        </w:rPr>
        <w:t xml:space="preserve"> with a 2.7% convenience fee</w:t>
      </w:r>
      <w:r w:rsidR="003F30E7">
        <w:rPr>
          <w:i w:val="0"/>
        </w:rPr>
        <w:t xml:space="preserve">)).  </w:t>
      </w:r>
      <w:r w:rsidR="00103ECB">
        <w:rPr>
          <w:i w:val="0"/>
        </w:rPr>
        <w:t xml:space="preserve">If you do not pay your bill in a timely manner </w:t>
      </w:r>
      <w:r w:rsidR="0060683E">
        <w:rPr>
          <w:i w:val="0"/>
        </w:rPr>
        <w:t xml:space="preserve">, </w:t>
      </w:r>
      <w:r w:rsidR="00103ECB">
        <w:rPr>
          <w:i w:val="0"/>
        </w:rPr>
        <w:t>I have the right to cease treatment until you pay your balance.  I also have the right to contact a collections agency for any outstanding balances. I will</w:t>
      </w:r>
      <w:r>
        <w:rPr>
          <w:i w:val="0"/>
        </w:rPr>
        <w:t xml:space="preserve"> provide receipts at whatever interval is convenient so that you can file for out-of-network reimbursement.</w:t>
      </w:r>
      <w:r w:rsidR="00103ECB">
        <w:rPr>
          <w:i w:val="0"/>
        </w:rPr>
        <w:t xml:space="preserve">  I will also complete any insurance forms that will help you receive reimbursement by your insurance company.  </w:t>
      </w:r>
    </w:p>
    <w:p w14:paraId="4C9A9D14" w14:textId="77777777" w:rsidR="000D055D" w:rsidRDefault="000D055D">
      <w:pPr>
        <w:jc w:val="both"/>
        <w:rPr>
          <w:sz w:val="22"/>
        </w:rPr>
      </w:pPr>
    </w:p>
    <w:p w14:paraId="6288E5ED" w14:textId="77777777" w:rsidR="000D055D" w:rsidRDefault="000D055D">
      <w:pPr>
        <w:jc w:val="both"/>
        <w:rPr>
          <w:i/>
          <w:sz w:val="22"/>
        </w:rPr>
      </w:pPr>
      <w:r>
        <w:rPr>
          <w:sz w:val="22"/>
        </w:rPr>
        <w:t xml:space="preserve">In addition to weekly appointments, I may charge for other professional services you need, though I will break down the hourly cost if I work for periods of less than one hour. Other services may include report writing, frequent telephone conversations lasting longer than 15 minutes, consulting with other professionals with your permission,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w:t>
      </w:r>
    </w:p>
    <w:p w14:paraId="38E990E3" w14:textId="77777777" w:rsidR="000D055D" w:rsidRDefault="000D055D">
      <w:pPr>
        <w:pStyle w:val="Heading1"/>
      </w:pPr>
    </w:p>
    <w:p w14:paraId="73681B7E" w14:textId="77777777" w:rsidR="000D055D" w:rsidRDefault="000D055D">
      <w:pPr>
        <w:pStyle w:val="Heading1"/>
        <w:rPr>
          <w:b w:val="0"/>
        </w:rPr>
      </w:pPr>
      <w:r>
        <w:t>CONTACTING ME</w:t>
      </w:r>
    </w:p>
    <w:p w14:paraId="7BF3B877" w14:textId="77777777" w:rsidR="000D055D" w:rsidRDefault="000D055D">
      <w:pPr>
        <w:jc w:val="both"/>
        <w:rPr>
          <w:sz w:val="22"/>
        </w:rPr>
      </w:pPr>
      <w:r>
        <w:rPr>
          <w:sz w:val="22"/>
        </w:rPr>
        <w:t xml:space="preserve">Since I am often in session while at work, I am often not immediately available by telephone. When I am unavailable, my telephone has voice mail that I monitor frequently.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 </w:t>
      </w:r>
    </w:p>
    <w:p w14:paraId="4FF8ABA2" w14:textId="77777777" w:rsidR="000D055D" w:rsidRDefault="000D055D">
      <w:pPr>
        <w:jc w:val="both"/>
        <w:rPr>
          <w:sz w:val="22"/>
        </w:rPr>
      </w:pPr>
    </w:p>
    <w:p w14:paraId="11DD502E" w14:textId="77777777" w:rsidR="000D055D" w:rsidRDefault="000D055D">
      <w:pPr>
        <w:pStyle w:val="Heading2"/>
        <w:jc w:val="both"/>
      </w:pPr>
      <w:r>
        <w:t xml:space="preserve">LIMITS ON CONFIDENTIALITY </w:t>
      </w:r>
    </w:p>
    <w:p w14:paraId="72599E85" w14:textId="77777777" w:rsidR="000D055D" w:rsidRDefault="000D055D">
      <w:pPr>
        <w:tabs>
          <w:tab w:val="left" w:pos="7680"/>
        </w:tabs>
        <w:jc w:val="both"/>
        <w:rPr>
          <w:sz w:val="22"/>
        </w:rPr>
      </w:pPr>
      <w:r>
        <w:rPr>
          <w:sz w:val="22"/>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73233BCA" w14:textId="77777777" w:rsidR="000D055D" w:rsidRDefault="000D055D">
      <w:pPr>
        <w:jc w:val="both"/>
        <w:rPr>
          <w:sz w:val="22"/>
        </w:rPr>
      </w:pPr>
    </w:p>
    <w:p w14:paraId="29B9AEBE" w14:textId="77777777" w:rsidR="000D055D" w:rsidRDefault="000D055D">
      <w:pPr>
        <w:numPr>
          <w:ilvl w:val="0"/>
          <w:numId w:val="1"/>
        </w:numPr>
        <w:tabs>
          <w:tab w:val="left" w:pos="720"/>
        </w:tabs>
        <w:jc w:val="both"/>
        <w:rPr>
          <w:sz w:val="22"/>
        </w:rPr>
      </w:pPr>
      <w:r>
        <w:rPr>
          <w:sz w:val="22"/>
        </w:rPr>
        <w:lastRenderedPageBreak/>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53717A53" w14:textId="77777777" w:rsidR="000D055D" w:rsidRDefault="000D055D">
      <w:pPr>
        <w:numPr>
          <w:ilvl w:val="12"/>
          <w:numId w:val="0"/>
        </w:numPr>
        <w:rPr>
          <w:sz w:val="22"/>
        </w:rPr>
      </w:pPr>
    </w:p>
    <w:p w14:paraId="436EB10C" w14:textId="77777777" w:rsidR="000D055D" w:rsidRDefault="000D055D">
      <w:pPr>
        <w:numPr>
          <w:ilvl w:val="0"/>
          <w:numId w:val="1"/>
        </w:numPr>
        <w:tabs>
          <w:tab w:val="left" w:pos="720"/>
        </w:tabs>
        <w:jc w:val="both"/>
        <w:rPr>
          <w:sz w:val="22"/>
        </w:rPr>
      </w:pPr>
      <w:r>
        <w:rPr>
          <w:sz w:val="22"/>
        </w:rPr>
        <w:t xml:space="preserve">Disclosures required by health insurers or to collect overdue fees are discussed elsewhere in this Agreement. </w:t>
      </w:r>
    </w:p>
    <w:p w14:paraId="088AEC9C" w14:textId="77777777" w:rsidR="000D055D" w:rsidRDefault="000D055D">
      <w:pPr>
        <w:numPr>
          <w:ilvl w:val="12"/>
          <w:numId w:val="0"/>
        </w:numPr>
        <w:jc w:val="both"/>
        <w:rPr>
          <w:sz w:val="22"/>
        </w:rPr>
      </w:pPr>
    </w:p>
    <w:p w14:paraId="54A3C894" w14:textId="23002BD1" w:rsidR="000D055D" w:rsidRDefault="000D055D">
      <w:pPr>
        <w:numPr>
          <w:ilvl w:val="0"/>
          <w:numId w:val="1"/>
        </w:numPr>
        <w:tabs>
          <w:tab w:val="left" w:pos="720"/>
        </w:tabs>
        <w:jc w:val="both"/>
        <w:rPr>
          <w:sz w:val="22"/>
        </w:rPr>
      </w:pPr>
      <w:r>
        <w:rPr>
          <w:sz w:val="22"/>
        </w:rPr>
        <w:t xml:space="preserve">If a patient seriously threatens to harm himself/herself, I may be obligated to seek hospitalization for him/her, or to contact family members or others who can help provide protection.  </w:t>
      </w:r>
      <w:r w:rsidR="006B3D4C">
        <w:rPr>
          <w:sz w:val="22"/>
        </w:rPr>
        <w:t xml:space="preserve">Washington, DC, </w:t>
      </w:r>
      <w:r>
        <w:rPr>
          <w:sz w:val="22"/>
        </w:rPr>
        <w:t xml:space="preserve">law provides that a professional may disclose confidential information only to medical or law enforcement personnel if the professional determines that there is a probability of imminent physical injury by the patient to the patient or others, or there is a probability of immediate mental or emotional injury to the patient.  </w:t>
      </w:r>
    </w:p>
    <w:p w14:paraId="2A52C08A" w14:textId="77777777" w:rsidR="000D055D" w:rsidRDefault="000D055D">
      <w:pPr>
        <w:numPr>
          <w:ilvl w:val="12"/>
          <w:numId w:val="0"/>
        </w:numPr>
        <w:ind w:left="360"/>
        <w:jc w:val="both"/>
        <w:rPr>
          <w:sz w:val="22"/>
        </w:rPr>
      </w:pPr>
    </w:p>
    <w:p w14:paraId="43B141C1" w14:textId="77777777" w:rsidR="000D055D" w:rsidRDefault="000D055D">
      <w:pPr>
        <w:pStyle w:val="BodyText2"/>
        <w:numPr>
          <w:ilvl w:val="12"/>
          <w:numId w:val="0"/>
        </w:numPr>
      </w:pPr>
      <w:r>
        <w:t>There are some situations where I am permitted or required to disclose information without either your consent or Authorization:</w:t>
      </w:r>
    </w:p>
    <w:p w14:paraId="023457DE" w14:textId="77777777" w:rsidR="000D055D" w:rsidRDefault="000D055D">
      <w:pPr>
        <w:numPr>
          <w:ilvl w:val="12"/>
          <w:numId w:val="0"/>
        </w:numPr>
        <w:jc w:val="both"/>
        <w:rPr>
          <w:sz w:val="22"/>
        </w:rPr>
      </w:pPr>
    </w:p>
    <w:p w14:paraId="2D1B8F74" w14:textId="77777777" w:rsidR="000D055D" w:rsidRDefault="000D055D">
      <w:pPr>
        <w:numPr>
          <w:ilvl w:val="0"/>
          <w:numId w:val="1"/>
        </w:numPr>
        <w:tabs>
          <w:tab w:val="left" w:pos="720"/>
        </w:tabs>
        <w:jc w:val="both"/>
        <w:rPr>
          <w:sz w:val="22"/>
        </w:rPr>
      </w:pPr>
      <w:r>
        <w:rPr>
          <w:sz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If you are involved in or contemplating litigation, you should consult with your attorney to determine whether a court would be likely to order me to disclose information.</w:t>
      </w:r>
    </w:p>
    <w:p w14:paraId="155B2AA4" w14:textId="77777777" w:rsidR="000D055D" w:rsidRDefault="000D055D">
      <w:pPr>
        <w:pStyle w:val="BodyText2"/>
        <w:numPr>
          <w:ilvl w:val="12"/>
          <w:numId w:val="0"/>
        </w:numPr>
      </w:pPr>
    </w:p>
    <w:p w14:paraId="657F835B" w14:textId="77777777" w:rsidR="000D055D" w:rsidRDefault="000D055D">
      <w:pPr>
        <w:pStyle w:val="BodyText2"/>
        <w:numPr>
          <w:ilvl w:val="0"/>
          <w:numId w:val="1"/>
        </w:numPr>
        <w:tabs>
          <w:tab w:val="left" w:pos="720"/>
        </w:tabs>
      </w:pPr>
      <w:r>
        <w:t>If a government agency is requesting the information for health oversight activities, I may be required to provide it for them.</w:t>
      </w:r>
    </w:p>
    <w:p w14:paraId="67DF3996" w14:textId="77777777" w:rsidR="000D055D" w:rsidRDefault="000D055D">
      <w:pPr>
        <w:pStyle w:val="BodyText2"/>
        <w:numPr>
          <w:ilvl w:val="12"/>
          <w:numId w:val="0"/>
        </w:numPr>
      </w:pPr>
    </w:p>
    <w:p w14:paraId="79B10F2C" w14:textId="77777777" w:rsidR="000D055D" w:rsidRDefault="000D055D">
      <w:pPr>
        <w:pStyle w:val="BodyText2"/>
        <w:numPr>
          <w:ilvl w:val="0"/>
          <w:numId w:val="1"/>
        </w:numPr>
        <w:tabs>
          <w:tab w:val="left" w:pos="720"/>
        </w:tabs>
      </w:pPr>
      <w:r>
        <w:t>If a patient files a complaint or lawsuit against me, I may disclose relevant information regarding that patient in order to defend myself.</w:t>
      </w:r>
    </w:p>
    <w:p w14:paraId="18A00977" w14:textId="77777777" w:rsidR="000D055D" w:rsidRDefault="000D055D">
      <w:pPr>
        <w:pStyle w:val="BodyText2"/>
        <w:numPr>
          <w:ilvl w:val="12"/>
          <w:numId w:val="0"/>
        </w:numPr>
      </w:pPr>
    </w:p>
    <w:p w14:paraId="4E97E515" w14:textId="77777777" w:rsidR="000D055D" w:rsidRDefault="000D055D">
      <w:pPr>
        <w:pStyle w:val="BodyText2"/>
        <w:numPr>
          <w:ilvl w:val="0"/>
          <w:numId w:val="1"/>
        </w:numPr>
        <w:tabs>
          <w:tab w:val="left" w:pos="720"/>
        </w:tabs>
      </w:pPr>
      <w:r>
        <w:t xml:space="preserve">If a patient files a worker’s compensation claim, I must, upon appropriate request, provide records relating to treatment or hospitalization for which compensation is being sought.   </w:t>
      </w:r>
    </w:p>
    <w:p w14:paraId="343C4214" w14:textId="77777777" w:rsidR="000D055D" w:rsidRDefault="000D055D">
      <w:pPr>
        <w:pStyle w:val="BodyText2"/>
        <w:numPr>
          <w:ilvl w:val="12"/>
          <w:numId w:val="0"/>
        </w:numPr>
      </w:pPr>
    </w:p>
    <w:p w14:paraId="06BFBEE1" w14:textId="77777777" w:rsidR="000D055D" w:rsidRDefault="000D055D">
      <w:pPr>
        <w:pStyle w:val="BodyText2"/>
        <w:numPr>
          <w:ilvl w:val="12"/>
          <w:numId w:val="0"/>
        </w:numPr>
      </w:pPr>
      <w:r>
        <w:t xml:space="preserve">There are some situations in which I am legally obligated to take actions, which I believe are necessary to attempt to protect others from harm and I may have to reveal some information about a patient’s treatment. These situations are unusual in my practice. </w:t>
      </w:r>
    </w:p>
    <w:p w14:paraId="050A6767" w14:textId="77777777" w:rsidR="000D055D" w:rsidRDefault="000D055D">
      <w:pPr>
        <w:numPr>
          <w:ilvl w:val="12"/>
          <w:numId w:val="0"/>
        </w:numPr>
        <w:ind w:left="720"/>
        <w:jc w:val="both"/>
        <w:rPr>
          <w:sz w:val="22"/>
        </w:rPr>
      </w:pPr>
    </w:p>
    <w:p w14:paraId="7B2D8D97" w14:textId="77777777" w:rsidR="000D055D" w:rsidRDefault="000D055D">
      <w:pPr>
        <w:numPr>
          <w:ilvl w:val="0"/>
          <w:numId w:val="1"/>
        </w:numPr>
        <w:tabs>
          <w:tab w:val="left" w:pos="720"/>
        </w:tabs>
        <w:jc w:val="both"/>
        <w:rPr>
          <w:sz w:val="22"/>
        </w:rPr>
      </w:pPr>
      <w:r>
        <w:rPr>
          <w:sz w:val="22"/>
        </w:rPr>
        <w:t>If I have cause to believe that a child under 18 has been or may be abused or neglected (including physical injury, substantial threat of harm, mental or emotional injury, or any kind of sexual contact or conduct), or that a child is a victim of a sexual offense, or that an elderly or disabled person is in a state of abuse, neglect or exploitation, the law requires that I make a report to the appropriate governmental agency, usually the Department of Protective and Regulatory Services.  Once such report is filed, I may be required to provide additional information.</w:t>
      </w:r>
    </w:p>
    <w:p w14:paraId="1D9DDC62" w14:textId="77777777" w:rsidR="000D055D" w:rsidRDefault="000D055D">
      <w:pPr>
        <w:numPr>
          <w:ilvl w:val="12"/>
          <w:numId w:val="0"/>
        </w:numPr>
        <w:tabs>
          <w:tab w:val="left" w:pos="720"/>
        </w:tabs>
        <w:ind w:left="720" w:hanging="360"/>
        <w:jc w:val="both"/>
        <w:rPr>
          <w:sz w:val="22"/>
        </w:rPr>
      </w:pPr>
    </w:p>
    <w:p w14:paraId="4C1C5F43" w14:textId="77777777" w:rsidR="000D055D" w:rsidRDefault="000D055D">
      <w:pPr>
        <w:numPr>
          <w:ilvl w:val="0"/>
          <w:numId w:val="1"/>
        </w:numPr>
        <w:tabs>
          <w:tab w:val="left" w:pos="720"/>
        </w:tabs>
        <w:jc w:val="both"/>
        <w:rPr>
          <w:sz w:val="22"/>
        </w:rPr>
      </w:pPr>
      <w:r>
        <w:rPr>
          <w:sz w:val="22"/>
        </w:rPr>
        <w:lastRenderedPageBreak/>
        <w:t>If I determine that there is a probability that the patient will inflict imminent physical injury on another, or that the patient will inflict imminent physical, mental or emotional harm upon him/herself, or others, I may be required to take protective action by disclosing information to medical or law enforcement personnel or by securing hospitalization of the patient.</w:t>
      </w:r>
    </w:p>
    <w:p w14:paraId="777F6800" w14:textId="77777777" w:rsidR="000D055D" w:rsidRDefault="000D055D">
      <w:pPr>
        <w:jc w:val="both"/>
        <w:rPr>
          <w:sz w:val="22"/>
        </w:rPr>
      </w:pPr>
    </w:p>
    <w:p w14:paraId="6DC5BFF5" w14:textId="77777777" w:rsidR="000D055D" w:rsidRDefault="000D055D">
      <w:pPr>
        <w:pStyle w:val="BodyText2"/>
      </w:pPr>
      <w:r>
        <w:t>If such a situation arises, I will make every effort to fully discuss it with you before taking any action and I will limit my disclosure to what is necessary.</w:t>
      </w:r>
    </w:p>
    <w:p w14:paraId="566212DD" w14:textId="77777777" w:rsidR="000D055D" w:rsidRDefault="000D055D">
      <w:pPr>
        <w:pStyle w:val="BodyText2"/>
        <w:ind w:left="1440"/>
      </w:pPr>
    </w:p>
    <w:p w14:paraId="0B7A81AE" w14:textId="77777777" w:rsidR="000D055D" w:rsidRDefault="000D055D">
      <w:pPr>
        <w:jc w:val="both"/>
        <w:rPr>
          <w:sz w:val="22"/>
        </w:rPr>
      </w:pPr>
      <w:r>
        <w:rPr>
          <w:sz w:val="22"/>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75CD9812" w14:textId="77777777" w:rsidR="000D055D" w:rsidRDefault="000D055D">
      <w:pPr>
        <w:jc w:val="both"/>
        <w:rPr>
          <w:sz w:val="22"/>
        </w:rPr>
      </w:pPr>
    </w:p>
    <w:p w14:paraId="6B4FDCA7" w14:textId="77777777" w:rsidR="000D055D" w:rsidRDefault="000D055D">
      <w:pPr>
        <w:jc w:val="both"/>
        <w:rPr>
          <w:b/>
        </w:rPr>
      </w:pPr>
      <w:r>
        <w:rPr>
          <w:b/>
        </w:rPr>
        <w:t>PROFESSIONAL RECORDS</w:t>
      </w:r>
    </w:p>
    <w:p w14:paraId="71D0E515" w14:textId="727A3F92" w:rsidR="000D055D" w:rsidRDefault="000D055D">
      <w:pPr>
        <w:pStyle w:val="BodyText2"/>
      </w:pPr>
      <w:r>
        <w:t xml:space="preserve">You should be aware that, pursuant to HIPAA, I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unusual circumstances that involve danger to yourself and others, you may examine and/or receive a copy of your Clinical Record if you request it in writing. You should be aware that pursuant to </w:t>
      </w:r>
      <w:r w:rsidR="009840A1">
        <w:t xml:space="preserve">Washington DC </w:t>
      </w:r>
      <w:bookmarkStart w:id="0" w:name="_GoBack"/>
      <w:bookmarkEnd w:id="0"/>
      <w:r>
        <w:t>law, psychological test data are not part of a patient’s record. Because these are professional records, they can be misinterpreted and/or upsetting to untrained readers. For this reason, I recommend that you initially review them in my presence, or have them forwarded to another mental health professional so you can discuss the contents. In most circumstances, I am allowed to charge a copying fee of 10 cents per page (and for certain other expenses). The exceptions to this policy are contained in the attached Notice Form.  If I refuse your request for access to your Clinical Record, you have a right of review, which I will discuss with you upon your request.</w:t>
      </w:r>
    </w:p>
    <w:p w14:paraId="75F13E8D" w14:textId="77777777" w:rsidR="000D055D" w:rsidRDefault="000D055D">
      <w:pPr>
        <w:pStyle w:val="BodyText2"/>
      </w:pPr>
    </w:p>
    <w:p w14:paraId="42F9A507" w14:textId="77777777" w:rsidR="000D055D" w:rsidRDefault="000D055D">
      <w:pPr>
        <w:pStyle w:val="BodyText2"/>
      </w:pPr>
      <w:r>
        <w:t>In addition, I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They also contain particularly sensitive information that you may reveal to me that is not required to be included in your Clinical Record. These Psychotherapy Notes are kept separate from your Clinical Record. While insurance companies can request and receive a copy of your Clinical Record, they cannot receive a copy of your Psychotherapy Notes without your signed, written Authorization. Insurance companies cannot require your Authorization as a condition of coverage nor penalize you in any way for your refusal.  You may examine and/or receive a copy of your Psychotherapy Notes unless I determine that release would be harmful to your physical, mental or emotional health.</w:t>
      </w:r>
    </w:p>
    <w:p w14:paraId="7E3CD67B" w14:textId="77777777" w:rsidR="000D055D" w:rsidRDefault="000D055D">
      <w:pPr>
        <w:pStyle w:val="BodyText2"/>
      </w:pPr>
    </w:p>
    <w:p w14:paraId="7EFD1DD2" w14:textId="77777777" w:rsidR="000D055D" w:rsidRDefault="000D055D">
      <w:pPr>
        <w:pStyle w:val="BodyText2"/>
        <w:rPr>
          <w:b/>
        </w:rPr>
      </w:pPr>
      <w:r>
        <w:rPr>
          <w:b/>
        </w:rPr>
        <w:t>PATIENT RIGHTS</w:t>
      </w:r>
    </w:p>
    <w:p w14:paraId="4F6E0C48" w14:textId="77777777" w:rsidR="000D055D" w:rsidRDefault="000D055D">
      <w:pPr>
        <w:pStyle w:val="BodyText2"/>
      </w:pPr>
      <w:r>
        <w:t xml:space="preserve">HIPAA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w:t>
      </w:r>
      <w:r>
        <w:lastRenderedPageBreak/>
        <w:t xml:space="preserve">are sent; having any complaints you make about my policies and procedures recorded in your records; and the right to a paper copy of this Agreement, the attached Notice form, and my privacy policies and procedures. </w:t>
      </w:r>
    </w:p>
    <w:p w14:paraId="4BD9FDE6" w14:textId="77777777" w:rsidR="000D055D" w:rsidRDefault="000D055D">
      <w:pPr>
        <w:pStyle w:val="BodyText2"/>
      </w:pPr>
    </w:p>
    <w:p w14:paraId="04EE2EEF" w14:textId="77777777" w:rsidR="000D055D" w:rsidRDefault="000D055D"/>
    <w:p w14:paraId="408B3A27" w14:textId="77777777" w:rsidR="000D055D" w:rsidRDefault="000D055D">
      <w:pPr>
        <w:pStyle w:val="Heading1"/>
      </w:pPr>
      <w:r>
        <w:t>BILLING AND PAYMENTS</w:t>
      </w:r>
    </w:p>
    <w:p w14:paraId="3842ADE7" w14:textId="77777777" w:rsidR="000D055D" w:rsidRDefault="000D055D">
      <w:pPr>
        <w:jc w:val="both"/>
        <w:rPr>
          <w:sz w:val="22"/>
        </w:rPr>
      </w:pPr>
      <w:r>
        <w:rPr>
          <w:sz w:val="22"/>
        </w:rPr>
        <w:t>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adjustment or payment installment plan.]</w:t>
      </w:r>
    </w:p>
    <w:p w14:paraId="7116588C" w14:textId="77777777" w:rsidR="000D055D" w:rsidRDefault="000D055D">
      <w:pPr>
        <w:jc w:val="both"/>
        <w:rPr>
          <w:sz w:val="22"/>
        </w:rPr>
      </w:pPr>
    </w:p>
    <w:p w14:paraId="014FE6B4" w14:textId="77777777" w:rsidR="000D055D" w:rsidRDefault="000D055D">
      <w:pPr>
        <w:jc w:val="both"/>
        <w:rPr>
          <w:sz w:val="22"/>
        </w:rPr>
      </w:pPr>
      <w:r>
        <w:rPr>
          <w:sz w:val="22"/>
        </w:rP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715233F8" w14:textId="77777777" w:rsidR="000D055D" w:rsidRDefault="000D055D">
      <w:pPr>
        <w:jc w:val="both"/>
        <w:rPr>
          <w:sz w:val="22"/>
        </w:rPr>
      </w:pPr>
    </w:p>
    <w:p w14:paraId="79A0B437" w14:textId="77777777" w:rsidR="000D055D" w:rsidRDefault="000D055D">
      <w:pPr>
        <w:pStyle w:val="Heading1"/>
      </w:pPr>
      <w:r>
        <w:t>INSURANCE REIMBURSEMENT</w:t>
      </w:r>
    </w:p>
    <w:p w14:paraId="252EA8C7" w14:textId="77777777" w:rsidR="000D055D" w:rsidRDefault="000D055D">
      <w:pPr>
        <w:jc w:val="both"/>
        <w:rPr>
          <w:sz w:val="22"/>
        </w:rPr>
      </w:pPr>
      <w:r>
        <w:rPr>
          <w:sz w:val="22"/>
        </w:rPr>
        <w:t xml:space="preserve">If I do not take your insurance, I am happy to provide you with whatever documentation or assistance is necessary for you to submit for reimbursement. Should you choose to submit to your insurance company, it is important to evaluate what resources you have available to pay for your treatment and what mental health services your insurance policy covers.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w:t>
      </w:r>
    </w:p>
    <w:p w14:paraId="0A0DAB72" w14:textId="77777777" w:rsidR="000D055D" w:rsidRDefault="000D055D">
      <w:pPr>
        <w:jc w:val="both"/>
        <w:rPr>
          <w:sz w:val="22"/>
        </w:rPr>
      </w:pPr>
    </w:p>
    <w:p w14:paraId="4976DD06" w14:textId="77777777" w:rsidR="000D055D" w:rsidRDefault="000D055D">
      <w:pPr>
        <w:pStyle w:val="BodyText2"/>
      </w:pPr>
      <w: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14:paraId="700A1A40" w14:textId="77777777" w:rsidR="000D055D" w:rsidRDefault="000D055D">
      <w:pPr>
        <w:jc w:val="both"/>
        <w:rPr>
          <w:sz w:val="22"/>
        </w:rPr>
      </w:pPr>
    </w:p>
    <w:p w14:paraId="4E9DF8BE" w14:textId="77777777" w:rsidR="000D055D" w:rsidRDefault="000D055D">
      <w:pPr>
        <w:jc w:val="both"/>
        <w:rPr>
          <w:sz w:val="22"/>
        </w:rPr>
      </w:pPr>
      <w:r>
        <w:rPr>
          <w:sz w:val="22"/>
        </w:rP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1D5C75A8" w14:textId="77777777" w:rsidR="000D055D" w:rsidRDefault="000D055D">
      <w:pPr>
        <w:jc w:val="both"/>
        <w:rPr>
          <w:sz w:val="22"/>
        </w:rPr>
      </w:pPr>
    </w:p>
    <w:p w14:paraId="7F1A5F55" w14:textId="77777777" w:rsidR="000D055D" w:rsidRDefault="000D055D">
      <w:pPr>
        <w:pStyle w:val="BodyText2"/>
      </w:pPr>
      <w: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w:t>
      </w:r>
      <w:r>
        <w:lastRenderedPageBreak/>
        <w:t xml:space="preserve">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14:paraId="31C82DA6" w14:textId="77777777" w:rsidR="000D055D" w:rsidRDefault="000D055D">
      <w:pPr>
        <w:jc w:val="both"/>
        <w:rPr>
          <w:sz w:val="22"/>
        </w:rPr>
      </w:pPr>
    </w:p>
    <w:p w14:paraId="678C1730" w14:textId="77777777" w:rsidR="000D055D" w:rsidRDefault="000D055D">
      <w:pPr>
        <w:jc w:val="both"/>
        <w:rPr>
          <w:sz w:val="22"/>
        </w:rPr>
      </w:pPr>
      <w:r>
        <w:rPr>
          <w:sz w:val="22"/>
        </w:rPr>
        <w:t xml:space="preserve">Once you have gathered all of the information about your insurance coverage, we can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 </w:t>
      </w:r>
    </w:p>
    <w:p w14:paraId="04627D22" w14:textId="77777777" w:rsidR="000D055D" w:rsidRDefault="000D055D">
      <w:pPr>
        <w:jc w:val="both"/>
        <w:rPr>
          <w:sz w:val="22"/>
        </w:rPr>
      </w:pPr>
    </w:p>
    <w:p w14:paraId="51673C05" w14:textId="77777777" w:rsidR="000D055D" w:rsidRDefault="000D055D">
      <w:pPr>
        <w:jc w:val="both"/>
        <w:rPr>
          <w:sz w:val="22"/>
        </w:rPr>
      </w:pPr>
    </w:p>
    <w:p w14:paraId="00766E47" w14:textId="77777777" w:rsidR="000D055D" w:rsidRDefault="000D055D">
      <w:pPr>
        <w:jc w:val="both"/>
        <w:rPr>
          <w:sz w:val="22"/>
        </w:rPr>
      </w:pPr>
    </w:p>
    <w:p w14:paraId="5A7140D4" w14:textId="77777777" w:rsidR="000D055D" w:rsidRDefault="000D055D">
      <w:pPr>
        <w:jc w:val="both"/>
        <w:rPr>
          <w:sz w:val="22"/>
        </w:rPr>
      </w:pPr>
    </w:p>
    <w:p w14:paraId="45D0F735" w14:textId="77777777" w:rsidR="000D055D" w:rsidRDefault="000D055D">
      <w:pPr>
        <w:jc w:val="both"/>
        <w:rPr>
          <w:sz w:val="22"/>
        </w:rPr>
      </w:pPr>
    </w:p>
    <w:p w14:paraId="7CA88AA9" w14:textId="77777777" w:rsidR="000D055D" w:rsidRDefault="000D055D">
      <w:pPr>
        <w:jc w:val="both"/>
        <w:rPr>
          <w:sz w:val="22"/>
        </w:rPr>
      </w:pPr>
    </w:p>
    <w:p w14:paraId="68DC7080" w14:textId="77777777" w:rsidR="000D055D" w:rsidRDefault="00E06415">
      <w:pPr>
        <w:jc w:val="both"/>
        <w:rPr>
          <w:sz w:val="22"/>
        </w:rPr>
      </w:pPr>
      <w:r>
        <w:rPr>
          <w:sz w:val="22"/>
        </w:rPr>
        <w:t>Signature of Patient:</w:t>
      </w:r>
      <w:r w:rsidR="0029436B">
        <w:rPr>
          <w:sz w:val="22"/>
        </w:rPr>
        <w:t>_________________________________  Date:  __________________</w:t>
      </w:r>
    </w:p>
    <w:p w14:paraId="6BD4C91F" w14:textId="77777777" w:rsidR="000D055D" w:rsidRDefault="000D055D">
      <w:pPr>
        <w:jc w:val="both"/>
        <w:rPr>
          <w:sz w:val="22"/>
        </w:rPr>
      </w:pPr>
    </w:p>
    <w:p w14:paraId="5D34964F" w14:textId="77777777" w:rsidR="000D055D" w:rsidRDefault="000D055D">
      <w:pPr>
        <w:jc w:val="both"/>
        <w:rPr>
          <w:sz w:val="22"/>
        </w:rPr>
      </w:pPr>
    </w:p>
    <w:p w14:paraId="45772BD7" w14:textId="61E0CA4B" w:rsidR="000D055D" w:rsidRDefault="0029436B">
      <w:pPr>
        <w:jc w:val="both"/>
        <w:rPr>
          <w:sz w:val="22"/>
        </w:rPr>
      </w:pPr>
      <w:r>
        <w:rPr>
          <w:sz w:val="22"/>
        </w:rPr>
        <w:t xml:space="preserve">Rev. </w:t>
      </w:r>
      <w:r w:rsidR="00923FB9">
        <w:rPr>
          <w:sz w:val="22"/>
        </w:rPr>
        <w:t>6/18</w:t>
      </w:r>
    </w:p>
    <w:p w14:paraId="07D9BA77" w14:textId="77777777" w:rsidR="000D055D" w:rsidRDefault="000D055D">
      <w:pPr>
        <w:rPr>
          <w:sz w:val="22"/>
        </w:rPr>
      </w:pPr>
    </w:p>
    <w:sectPr w:rsidR="000D055D" w:rsidSect="000E373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2E59" w14:textId="77777777" w:rsidR="00B41964" w:rsidRDefault="00B41964">
      <w:r>
        <w:separator/>
      </w:r>
    </w:p>
  </w:endnote>
  <w:endnote w:type="continuationSeparator" w:id="0">
    <w:p w14:paraId="1AC92866" w14:textId="77777777" w:rsidR="00B41964" w:rsidRDefault="00B4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D Engraved Regular">
    <w:altName w:val="Times"/>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FA4B" w14:textId="77777777" w:rsidR="00D260DE" w:rsidRDefault="000D055D">
    <w:pPr>
      <w:pStyle w:val="Footer"/>
      <w:rPr>
        <w:rFonts w:ascii="Arial Narrow" w:hAnsi="Arial Narrow"/>
        <w:sz w:val="20"/>
      </w:rPr>
    </w:pPr>
    <w:r>
      <w:rPr>
        <w:rFonts w:ascii="Arial Narrow" w:hAnsi="Arial Narrow"/>
        <w:sz w:val="20"/>
      </w:rPr>
      <w:t xml:space="preserve">Phone </w:t>
    </w:r>
    <w:r w:rsidR="006C49A6">
      <w:rPr>
        <w:rFonts w:ascii="Arial Narrow" w:hAnsi="Arial Narrow"/>
        <w:sz w:val="20"/>
      </w:rPr>
      <w:t>202-</w:t>
    </w:r>
    <w:r w:rsidR="00D260DE">
      <w:rPr>
        <w:rFonts w:ascii="Arial Narrow" w:hAnsi="Arial Narrow"/>
        <w:sz w:val="20"/>
      </w:rPr>
      <w:t>440-3839</w:t>
    </w:r>
  </w:p>
  <w:p w14:paraId="380BBBF3" w14:textId="0B95EF02" w:rsidR="000D055D" w:rsidRDefault="000D055D">
    <w:pPr>
      <w:pStyle w:val="Footer"/>
      <w:rPr>
        <w:rFonts w:ascii="Arial Narrow" w:hAnsi="Arial Narrow"/>
        <w:sz w:val="20"/>
      </w:rPr>
    </w:pPr>
    <w:r>
      <w:rPr>
        <w:rFonts w:ascii="Arial Narrow" w:hAnsi="Arial Narrow"/>
        <w:sz w:val="20"/>
      </w:rPr>
      <w:tab/>
    </w:r>
    <w:r>
      <w:rP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CB53" w14:textId="77777777" w:rsidR="00B41964" w:rsidRDefault="00B41964">
      <w:r>
        <w:separator/>
      </w:r>
    </w:p>
  </w:footnote>
  <w:footnote w:type="continuationSeparator" w:id="0">
    <w:p w14:paraId="6183B947" w14:textId="77777777" w:rsidR="00B41964" w:rsidRDefault="00B41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92CC980"/>
    <w:lvl w:ilvl="0">
      <w:numFmt w:val="decimal"/>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5"/>
    <w:rsid w:val="00077A9C"/>
    <w:rsid w:val="00087889"/>
    <w:rsid w:val="000D055D"/>
    <w:rsid w:val="000E2BA8"/>
    <w:rsid w:val="000E373E"/>
    <w:rsid w:val="00103ECB"/>
    <w:rsid w:val="00117ECF"/>
    <w:rsid w:val="00132D98"/>
    <w:rsid w:val="0029436B"/>
    <w:rsid w:val="002A38DB"/>
    <w:rsid w:val="002D14A3"/>
    <w:rsid w:val="002F1D43"/>
    <w:rsid w:val="003478A0"/>
    <w:rsid w:val="003F30E7"/>
    <w:rsid w:val="00427972"/>
    <w:rsid w:val="00476F6A"/>
    <w:rsid w:val="00483447"/>
    <w:rsid w:val="004C3E01"/>
    <w:rsid w:val="00531454"/>
    <w:rsid w:val="0055694C"/>
    <w:rsid w:val="00575101"/>
    <w:rsid w:val="005E52E9"/>
    <w:rsid w:val="0060683E"/>
    <w:rsid w:val="0062089B"/>
    <w:rsid w:val="0062354C"/>
    <w:rsid w:val="00626AE5"/>
    <w:rsid w:val="0064238A"/>
    <w:rsid w:val="00670587"/>
    <w:rsid w:val="0068197E"/>
    <w:rsid w:val="00690647"/>
    <w:rsid w:val="006B3D4C"/>
    <w:rsid w:val="006C49A6"/>
    <w:rsid w:val="00710ED8"/>
    <w:rsid w:val="007532D8"/>
    <w:rsid w:val="007A5F61"/>
    <w:rsid w:val="00821F31"/>
    <w:rsid w:val="00845D90"/>
    <w:rsid w:val="008F52AA"/>
    <w:rsid w:val="00923FB9"/>
    <w:rsid w:val="009840A1"/>
    <w:rsid w:val="009B5A66"/>
    <w:rsid w:val="009E1D4A"/>
    <w:rsid w:val="00A22C79"/>
    <w:rsid w:val="00A25952"/>
    <w:rsid w:val="00AB6B0D"/>
    <w:rsid w:val="00AC3477"/>
    <w:rsid w:val="00AC3987"/>
    <w:rsid w:val="00AC7E6B"/>
    <w:rsid w:val="00B41964"/>
    <w:rsid w:val="00B50898"/>
    <w:rsid w:val="00BB7618"/>
    <w:rsid w:val="00BC0EF5"/>
    <w:rsid w:val="00BE5931"/>
    <w:rsid w:val="00BF2B1A"/>
    <w:rsid w:val="00BF45B9"/>
    <w:rsid w:val="00C10055"/>
    <w:rsid w:val="00C76DD1"/>
    <w:rsid w:val="00C8352A"/>
    <w:rsid w:val="00D001D9"/>
    <w:rsid w:val="00D0332C"/>
    <w:rsid w:val="00D12B0F"/>
    <w:rsid w:val="00D260DE"/>
    <w:rsid w:val="00D5594C"/>
    <w:rsid w:val="00D624F4"/>
    <w:rsid w:val="00DA3490"/>
    <w:rsid w:val="00DB168D"/>
    <w:rsid w:val="00DB2E2E"/>
    <w:rsid w:val="00E06415"/>
    <w:rsid w:val="00E13E39"/>
    <w:rsid w:val="00E21BFA"/>
    <w:rsid w:val="00E34F19"/>
    <w:rsid w:val="00E52DD9"/>
    <w:rsid w:val="00E56E1E"/>
    <w:rsid w:val="00EA3A4E"/>
    <w:rsid w:val="00EA4662"/>
    <w:rsid w:val="00EB2A0E"/>
    <w:rsid w:val="00EB4741"/>
    <w:rsid w:val="00ED2CDC"/>
    <w:rsid w:val="00EE38E1"/>
    <w:rsid w:val="00F2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33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73E"/>
    <w:rPr>
      <w:noProof/>
      <w:sz w:val="24"/>
    </w:rPr>
  </w:style>
  <w:style w:type="paragraph" w:styleId="Heading1">
    <w:name w:val="heading 1"/>
    <w:basedOn w:val="Normal"/>
    <w:next w:val="Normal"/>
    <w:qFormat/>
    <w:rsid w:val="000E373E"/>
    <w:pPr>
      <w:keepNext/>
      <w:jc w:val="both"/>
      <w:outlineLvl w:val="0"/>
    </w:pPr>
    <w:rPr>
      <w:b/>
      <w:sz w:val="22"/>
    </w:rPr>
  </w:style>
  <w:style w:type="paragraph" w:styleId="Heading2">
    <w:name w:val="heading 2"/>
    <w:basedOn w:val="Normal"/>
    <w:next w:val="Normal"/>
    <w:qFormat/>
    <w:rsid w:val="000E373E"/>
    <w:pPr>
      <w:keepNext/>
      <w:outlineLvl w:val="1"/>
    </w:pPr>
    <w:rPr>
      <w:b/>
      <w:sz w:val="22"/>
    </w:rPr>
  </w:style>
  <w:style w:type="paragraph" w:styleId="Heading3">
    <w:name w:val="heading 3"/>
    <w:basedOn w:val="Normal"/>
    <w:next w:val="Normal"/>
    <w:qFormat/>
    <w:rsid w:val="000E373E"/>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E373E"/>
    <w:pPr>
      <w:jc w:val="both"/>
    </w:pPr>
    <w:rPr>
      <w:sz w:val="22"/>
    </w:rPr>
  </w:style>
  <w:style w:type="paragraph" w:styleId="Title">
    <w:name w:val="Title"/>
    <w:basedOn w:val="Normal"/>
    <w:qFormat/>
    <w:rsid w:val="000E373E"/>
    <w:pPr>
      <w:spacing w:line="360" w:lineRule="auto"/>
      <w:jc w:val="center"/>
    </w:pPr>
    <w:rPr>
      <w:b/>
      <w:sz w:val="22"/>
    </w:rPr>
  </w:style>
  <w:style w:type="paragraph" w:styleId="Header">
    <w:name w:val="header"/>
    <w:basedOn w:val="Normal"/>
    <w:rsid w:val="000E373E"/>
    <w:pPr>
      <w:tabs>
        <w:tab w:val="center" w:pos="4320"/>
        <w:tab w:val="right" w:pos="8640"/>
      </w:tabs>
    </w:pPr>
  </w:style>
  <w:style w:type="paragraph" w:styleId="Footer">
    <w:name w:val="footer"/>
    <w:basedOn w:val="Normal"/>
    <w:rsid w:val="000E373E"/>
    <w:pPr>
      <w:tabs>
        <w:tab w:val="center" w:pos="4320"/>
        <w:tab w:val="right" w:pos="8640"/>
      </w:tabs>
    </w:pPr>
  </w:style>
  <w:style w:type="paragraph" w:styleId="BodyText">
    <w:name w:val="Body Text"/>
    <w:basedOn w:val="Normal"/>
    <w:rsid w:val="000E373E"/>
    <w:pPr>
      <w:spacing w:line="360" w:lineRule="auto"/>
      <w:jc w:val="both"/>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YOUR LETTERHEAD</vt:lpstr>
    </vt:vector>
  </TitlesOfParts>
  <Company>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 </dc:creator>
  <cp:keywords/>
  <dc:description/>
  <cp:lastModifiedBy>Microsoft Office User</cp:lastModifiedBy>
  <cp:revision>20</cp:revision>
  <cp:lastPrinted>2018-06-11T21:42:00Z</cp:lastPrinted>
  <dcterms:created xsi:type="dcterms:W3CDTF">2018-07-02T15:49:00Z</dcterms:created>
  <dcterms:modified xsi:type="dcterms:W3CDTF">2020-04-09T19:56:00Z</dcterms:modified>
</cp:coreProperties>
</file>